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3"/>
        <w:tblW w:w="96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20"/>
        <w:gridCol w:w="4818"/>
      </w:tblGrid>
      <w:tr>
        <w:trPr>
          <w:trHeight w:val="2950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/>
              <w:suppressAutoHyphens w:val="true"/>
              <w:spacing w:before="28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50800</wp:posOffset>
                  </wp:positionV>
                  <wp:extent cx="1790700" cy="1795780"/>
                  <wp:effectExtent l="0" t="0" r="0" b="0"/>
                  <wp:wrapSquare wrapText="largest"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  <w:shd w:fill="FFFFFF" w:val="clear"/>
              </w:rPr>
            </w:pPr>
            <w:r>
              <w:rPr>
                <w:rFonts w:eastAsia="Calibri" w:cs="Arial" w:ascii="Arial" w:hAnsi="Arial"/>
                <w:b/>
                <w:color w:val="000000"/>
                <w:kern w:val="0"/>
                <w:sz w:val="32"/>
                <w:szCs w:val="32"/>
                <w:shd w:fill="FFFFFF" w:val="clear"/>
                <w:lang w:val="ru-RU" w:eastAsia="en-US" w:bidi="ar-SA"/>
              </w:rPr>
              <w:t>Новогодняя программа: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eastAsia="Calibri" w:cs="Arial" w:ascii="Arial" w:hAnsi="Arial"/>
                <w:b/>
                <w:kern w:val="0"/>
                <w:sz w:val="32"/>
                <w:szCs w:val="32"/>
                <w:lang w:val="ru-RU" w:eastAsia="en-US" w:bidi="ar-SA"/>
              </w:rPr>
              <w:t>«Звезды Чусовой!»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Calibri" w:cs=""/>
                <w:kern w:val="0"/>
                <w:szCs w:val="22"/>
                <w:lang w:val="ru-RU" w:eastAsia="en-US" w:bidi="ar-SA"/>
              </w:rPr>
            </w:pPr>
            <w:r>
              <w:rPr>
                <w:rFonts w:eastAsia="Calibri" w:cs="Arial" w:ascii="Arial" w:hAnsi="Arial"/>
                <w:b/>
                <w:kern w:val="0"/>
                <w:sz w:val="32"/>
                <w:szCs w:val="32"/>
                <w:lang w:val="ru-RU" w:eastAsia="en-US" w:bidi="ar-SA"/>
              </w:rPr>
              <w:t>31.12.2024 - 02.01.2025г</w:t>
            </w:r>
          </w:p>
        </w:tc>
      </w:tr>
    </w:tbl>
    <w:p>
      <w:pPr>
        <w:pStyle w:val="Normal"/>
        <w:spacing w:before="0"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</w:r>
    </w:p>
    <w:p>
      <w:pPr>
        <w:pStyle w:val="Normal"/>
        <w:rPr>
          <w:rFonts w:ascii="Arial" w:hAnsi="Arial" w:cs="Arial"/>
          <w:b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b/>
          <w:color w:val="000000"/>
          <w:sz w:val="20"/>
          <w:szCs w:val="20"/>
          <w:shd w:fill="FFFFFF" w:val="clear"/>
        </w:rPr>
        <w:t>31.12.2024 г.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1. 16:00 – заезд на турбазу, размещение в номерах 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>2. 19:00 – 20:00 – Ужин в кафе «Барка»</w:t>
      </w:r>
    </w:p>
    <w:p>
      <w:pPr>
        <w:pStyle w:val="Normal"/>
        <w:rPr>
          <w:rFonts w:ascii="Arial" w:hAnsi="Arial" w:eastAsia="Times New Roman" w:cs="Arial"/>
          <w:b/>
          <w:sz w:val="20"/>
          <w:szCs w:val="20"/>
          <w:lang w:eastAsia="ru-RU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>3.</w:t>
      </w:r>
      <w:r>
        <w:rPr>
          <w:rFonts w:cs="Arial" w:ascii="Arial" w:hAnsi="Arial"/>
          <w:sz w:val="20"/>
          <w:szCs w:val="20"/>
        </w:rPr>
        <w:t xml:space="preserve"> 22:00 Приглашаем в «Небесный караван» на </w:t>
      </w:r>
      <w:r>
        <w:rPr>
          <w:rFonts w:eastAsia="Times New Roman" w:cs="Arial" w:ascii="Arial" w:hAnsi="Arial"/>
          <w:b/>
          <w:sz w:val="24"/>
          <w:szCs w:val="24"/>
          <w:lang w:eastAsia="ru-RU"/>
        </w:rPr>
        <w:t>НОВОГОДНЮЮ ПРОГРАММУ</w:t>
      </w:r>
      <w:r>
        <w:rPr>
          <w:rFonts w:eastAsia="Times New Roman" w:cs="Arial" w:ascii="Arial" w:hAnsi="Arial"/>
          <w:b/>
          <w:sz w:val="20"/>
          <w:szCs w:val="20"/>
          <w:lang w:eastAsia="ru-RU"/>
        </w:rPr>
        <w:t xml:space="preserve">  </w:t>
      </w:r>
    </w:p>
    <w:p>
      <w:pPr>
        <w:pStyle w:val="Normal"/>
        <w:rPr>
          <w:rFonts w:ascii="Arial" w:hAnsi="Arial" w:eastAsia="Times New Roman" w:cs="Arial"/>
          <w:b/>
          <w:sz w:val="20"/>
          <w:szCs w:val="20"/>
          <w:lang w:eastAsia="ru-RU"/>
        </w:rPr>
      </w:pPr>
      <w:r>
        <w:rPr>
          <w:rFonts w:eastAsia="Times New Roman" w:cs="Arial" w:ascii="Arial" w:hAnsi="Arial"/>
          <w:b/>
          <w:sz w:val="24"/>
          <w:szCs w:val="24"/>
          <w:lang w:eastAsia="ru-RU"/>
        </w:rPr>
        <w:t>«ЗВЕЗДЫ «ЧУСОВОЙ»:</w:t>
      </w:r>
      <w:r>
        <w:rPr>
          <w:rFonts w:eastAsia="Times New Roman" w:cs="Arial" w:ascii="Arial" w:hAnsi="Arial"/>
          <w:b/>
          <w:sz w:val="20"/>
          <w:szCs w:val="20"/>
          <w:lang w:eastAsia="ru-RU"/>
        </w:rPr>
        <w:t xml:space="preserve"> </w:t>
      </w:r>
      <w:r>
        <w:rPr>
          <w:rFonts w:eastAsia="Times New Roman" w:cs="Arial" w:ascii="Arial" w:hAnsi="Arial"/>
          <w:b/>
          <w:sz w:val="24"/>
          <w:szCs w:val="24"/>
          <w:lang w:eastAsia="ru-RU"/>
        </w:rPr>
        <w:t>ведущий Николай Доль</w:t>
      </w:r>
      <w:r>
        <w:rPr>
          <w:rFonts w:eastAsia="Times New Roman" w:cs="Arial" w:ascii="Arial" w:hAnsi="Arial"/>
          <w:b/>
          <w:sz w:val="20"/>
          <w:szCs w:val="20"/>
          <w:lang w:eastAsia="ru-RU"/>
        </w:rPr>
        <w:t xml:space="preserve">, </w:t>
      </w:r>
      <w:r>
        <w:rPr>
          <w:rFonts w:eastAsia="Times New Roman" w:cs="Arial" w:ascii="Arial" w:hAnsi="Arial"/>
          <w:b/>
          <w:sz w:val="24"/>
          <w:szCs w:val="24"/>
          <w:lang w:eastAsia="ru-RU"/>
        </w:rPr>
        <w:t xml:space="preserve">Звезды Чусовой, </w:t>
      </w:r>
      <w:r>
        <w:rPr>
          <w:rFonts w:eastAsia="Times New Roman" w:cs="Arial" w:ascii="Arial" w:hAnsi="Arial"/>
          <w:b/>
          <w:sz w:val="20"/>
          <w:szCs w:val="20"/>
          <w:lang w:eastAsia="ru-RU"/>
        </w:rPr>
        <w:t xml:space="preserve"> </w:t>
      </w:r>
    </w:p>
    <w:p>
      <w:pPr>
        <w:pStyle w:val="Normal"/>
        <w:rPr>
          <w:rFonts w:ascii="Arial" w:hAnsi="Arial" w:cs="Arial"/>
          <w:b/>
          <w:bCs/>
          <w:spacing w:val="-4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b/>
          <w:sz w:val="20"/>
          <w:szCs w:val="20"/>
          <w:lang w:eastAsia="ru-RU"/>
        </w:rPr>
        <w:t xml:space="preserve">резиденты </w:t>
      </w:r>
      <w:r>
        <w:rPr>
          <w:rFonts w:cs="Arial" w:ascii="Arial" w:hAnsi="Arial"/>
          <w:b/>
          <w:bCs/>
          <w:spacing w:val="-4"/>
          <w:sz w:val="24"/>
          <w:szCs w:val="24"/>
          <w:shd w:fill="FFFFFF" w:val="clear"/>
        </w:rPr>
        <w:t xml:space="preserve">стенд ап клуба Кирилл Страхов и Дмитрий Александров, </w:t>
      </w:r>
    </w:p>
    <w:p>
      <w:pPr>
        <w:pStyle w:val="Normal"/>
        <w:rPr>
          <w:rFonts w:ascii="Segoe UI" w:hAnsi="Segoe UI" w:cs="Segoe UI"/>
          <w:b/>
          <w:bCs/>
          <w:spacing w:val="-4"/>
          <w:sz w:val="29"/>
          <w:szCs w:val="29"/>
          <w:shd w:fill="FFFFFF" w:val="clear"/>
        </w:rPr>
      </w:pPr>
      <w:r>
        <w:rPr>
          <w:rFonts w:eastAsia="Times New Roman" w:cs="Arial" w:ascii="Arial" w:hAnsi="Arial"/>
          <w:b/>
          <w:sz w:val="24"/>
          <w:szCs w:val="24"/>
          <w:lang w:eastAsia="ru-RU"/>
        </w:rPr>
        <w:t>певица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cs="Segoe UI" w:ascii="Segoe UI" w:hAnsi="Segoe UI"/>
          <w:b/>
          <w:bCs/>
          <w:spacing w:val="-4"/>
          <w:sz w:val="29"/>
          <w:szCs w:val="29"/>
          <w:shd w:fill="FFFFFF" w:val="clear"/>
        </w:rPr>
        <w:t xml:space="preserve">NASTIKA | НА́СТИКА </w:t>
      </w:r>
    </w:p>
    <w:p>
      <w:pPr>
        <w:pStyle w:val="Normal"/>
        <w:rPr>
          <w:rFonts w:ascii="Arial" w:hAnsi="Arial" w:eastAsia="Times New Roman" w:cs="Arial"/>
          <w:b/>
          <w:color w:val="0000FF"/>
          <w:sz w:val="24"/>
          <w:szCs w:val="24"/>
          <w:shd w:fill="FFFFFF" w:val="clear"/>
          <w:lang w:eastAsia="ru-RU"/>
        </w:rPr>
      </w:pPr>
      <w:hyperlink r:id="rId3" w:tgtFrame="_blank">
        <w:r>
          <w:rPr>
            <w:rStyle w:val="ListLabel19"/>
            <w:rFonts w:eastAsia="Times New Roman" w:cs="Arial" w:ascii="Arial" w:hAnsi="Arial"/>
            <w:b/>
            <w:bCs/>
            <w:color w:val="0F0F0F"/>
            <w:kern w:val="2"/>
            <w:sz w:val="24"/>
            <w:szCs w:val="24"/>
            <w:lang w:eastAsia="ru-RU"/>
          </w:rPr>
          <w:t>Поздравление президента России Владимира Путина с Новым 2025 годом.</w:t>
        </w:r>
      </w:hyperlink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hyperlink r:id="rId4" w:tgtFrame="_blank">
        <w:r>
          <w:rPr>
            <w:rStyle w:val="ListLabel20"/>
            <w:rFonts w:cs="Arial" w:ascii="Arial" w:hAnsi="Arial"/>
            <w:b/>
            <w:color w:val="000000"/>
            <w:sz w:val="20"/>
            <w:szCs w:val="20"/>
          </w:rPr>
          <w:t>01.01.2025 г.</w:t>
        </w:r>
      </w:hyperlink>
      <w:r>
        <w:rPr>
          <w:rFonts w:cs="Arial" w:ascii="Arial" w:hAnsi="Arial"/>
          <w:color w:val="000000"/>
          <w:sz w:val="20"/>
          <w:szCs w:val="20"/>
        </w:rPr>
        <w:br/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1. 00:15 - 00:25- 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>файер шоу, фейерверк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2. 00:25 -встречаем 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 xml:space="preserve">Дедушку Мороза и Снегурочку на улице </w:t>
      </w:r>
      <w:r>
        <w:rPr>
          <w:rFonts w:cs="Arial" w:ascii="Arial" w:hAnsi="Arial"/>
          <w:b/>
          <w:color w:val="000000"/>
          <w:sz w:val="24"/>
          <w:szCs w:val="24"/>
        </w:rPr>
        <w:br/>
      </w:r>
      <w:r>
        <w:rPr>
          <w:rFonts w:cs="Arial" w:ascii="Arial" w:hAnsi="Arial"/>
          <w:color w:val="000000"/>
          <w:sz w:val="20"/>
          <w:szCs w:val="20"/>
        </w:rPr>
        <w:t xml:space="preserve">3. 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00:30- 01:00- программа для детей с подарками и появление символа года - змея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4. 01:10- 01:40 </w:t>
      </w:r>
      <w:r>
        <w:rPr>
          <w:rFonts w:cs="Segoe UI" w:ascii="Segoe UI" w:hAnsi="Segoe UI"/>
          <w:b/>
          <w:bCs/>
          <w:spacing w:val="-4"/>
          <w:sz w:val="29"/>
          <w:szCs w:val="29"/>
          <w:shd w:fill="FFFFFF" w:val="clear"/>
        </w:rPr>
        <w:t xml:space="preserve">NASTIKA | НА́СТИКА </w:t>
      </w:r>
      <w:r>
        <w:rPr>
          <w:rFonts w:cs="Arial" w:ascii="Arial" w:hAnsi="Arial"/>
          <w:b/>
          <w:bCs/>
          <w:color w:val="333333"/>
          <w:sz w:val="20"/>
          <w:szCs w:val="20"/>
          <w:shd w:fill="FFFFFF" w:val="clear"/>
        </w:rPr>
        <w:t>Певица</w:t>
      </w:r>
      <w:r>
        <w:rPr>
          <w:rFonts w:cs="Arial" w:ascii="Arial" w:hAnsi="Arial"/>
          <w:color w:val="333333"/>
          <w:sz w:val="20"/>
          <w:szCs w:val="20"/>
          <w:shd w:fill="FFFFFF" w:val="clear"/>
        </w:rPr>
        <w:t>. Автор. Ведущая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>5.01:40- 03:00 программа для взрослых</w:t>
      </w:r>
      <w:r>
        <w:rPr>
          <w:rFonts w:cs="Arial" w:ascii="Arial" w:hAnsi="Arial"/>
          <w:color w:val="000000"/>
          <w:sz w:val="20"/>
          <w:szCs w:val="20"/>
        </w:rPr>
        <w:br/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6. 03:00-05:00 - дискотека</w:t>
      </w:r>
      <w:bookmarkStart w:id="0" w:name="_GoBack"/>
      <w:bookmarkEnd w:id="0"/>
      <w:r>
        <w:rPr>
          <w:rFonts w:cs="Arial" w:ascii="Arial" w:hAnsi="Arial"/>
          <w:color w:val="000000"/>
          <w:sz w:val="20"/>
          <w:szCs w:val="20"/>
        </w:rPr>
        <w:br/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7. 12:00-14:00 обед в КРЦ «Барка»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8. 14:00–15:00 – 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>новогодние уличные гуляния с подарками для всех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 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>9. 18:00-19:00 ужин в кафе Барка</w:t>
      </w:r>
    </w:p>
    <w:p>
      <w:pPr>
        <w:pStyle w:val="Normal"/>
        <w:rPr>
          <w:rFonts w:ascii="Arial" w:hAnsi="Arial" w:cs="Arial"/>
          <w:b/>
          <w:color w:val="000000"/>
          <w:sz w:val="24"/>
          <w:szCs w:val="24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  <w:shd w:fill="FFFFFF" w:val="clear"/>
        </w:rPr>
        <w:t xml:space="preserve">10. 20:00-01:00 –  приглашаем в банкетный зал «Небесный караван» 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>на вечерню программу, конкурсы, призы и дискотека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shd w:fill="FFFFFF" w:val="clear"/>
        </w:rPr>
      </w:pPr>
      <w:r>
        <w:rPr>
          <w:rFonts w:cs="Arial" w:ascii="Arial" w:hAnsi="Arial"/>
          <w:b/>
          <w:color w:val="000000"/>
          <w:sz w:val="20"/>
          <w:szCs w:val="20"/>
          <w:shd w:fill="FFFFFF" w:val="clear"/>
        </w:rPr>
        <w:t>02.01.2025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 </w:t>
      </w:r>
      <w:r>
        <w:rPr>
          <w:rFonts w:cs="Arial" w:ascii="Arial" w:hAnsi="Arial"/>
          <w:color w:val="000000"/>
          <w:sz w:val="20"/>
          <w:szCs w:val="20"/>
        </w:rPr>
        <w:br/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1. 09:00-11:00 завтрак в кафе Барка</w:t>
      </w:r>
      <w:r>
        <w:rPr>
          <w:rFonts w:cs="Arial" w:ascii="Arial" w:hAnsi="Arial"/>
          <w:color w:val="000000"/>
          <w:sz w:val="20"/>
          <w:szCs w:val="20"/>
        </w:rPr>
        <w:br/>
        <w:t>2. 12:0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0 освобождение номеров, выезд с турбазы Чусовая</w:t>
      </w:r>
    </w:p>
    <w:tbl>
      <w:tblPr>
        <w:tblStyle w:val="a3"/>
        <w:tblW w:w="11165" w:type="dxa"/>
        <w:jc w:val="left"/>
        <w:tblInd w:w="-13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61"/>
        <w:gridCol w:w="6503"/>
      </w:tblGrid>
      <w:tr>
        <w:trPr/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Calibri"/>
                <w:b w:val="false"/>
                <w:bCs w:val="false"/>
                <w:kern w:val="0"/>
                <w:sz w:val="16"/>
                <w:szCs w:val="16"/>
                <w:lang w:val="ru-RU" w:eastAsia="en-US" w:bidi="ar-SA"/>
              </w:rPr>
            </w:pPr>
            <w:r>
              <w:rPr>
                <w:rFonts w:eastAsia="Calibri" w:cs="Arial" w:ascii="Arial" w:hAnsi="Arial"/>
                <w:b w:val="false"/>
                <w:bCs w:val="false"/>
                <w:kern w:val="0"/>
                <w:sz w:val="16"/>
                <w:szCs w:val="16"/>
                <w:lang w:val="ru-RU" w:eastAsia="en-US" w:bidi="ar-SA"/>
              </w:rPr>
              <w:t>Заполни анкету для участия в конкурсе талантов «Звёзды Чусовой!»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ascii="Arial" w:hAnsi="Arial" w:cs="Arial"/>
                <w:b/>
              </w:rPr>
            </w:pPr>
            <w:r>
              <w:rPr/>
              <w:drawing>
                <wp:inline distT="0" distB="0" distL="0" distR="0">
                  <wp:extent cx="1541145" cy="1541145"/>
                  <wp:effectExtent l="0" t="0" r="0" b="0"/>
                  <wp:docPr id="2" name="Рисунок 4" descr="F:\Downloads\QR - для анке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F:\Downloads\QR - для анке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uppressAutoHyphens w:val="true"/>
              <w:spacing w:lineRule="atLeast" w:line="227" w:before="0" w:after="160"/>
              <w:jc w:val="center"/>
              <w:rPr>
                <w:rFonts w:ascii="Arial" w:hAnsi="Arial" w:cs="Arial"/>
                <w:b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По всем вопросам звони</w:t>
            </w:r>
            <w: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557530</wp:posOffset>
                  </wp:positionV>
                  <wp:extent cx="613410" cy="613410"/>
                  <wp:effectExtent l="0" t="0" r="0" b="0"/>
                  <wp:wrapSquare wrapText="largest"/>
                  <wp:docPr id="3" name="Изображение1 Копия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 Копия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ascii="Arial" w:hAnsi="Arial"/>
                <w:b/>
                <w:sz w:val="24"/>
                <w:szCs w:val="24"/>
              </w:rPr>
              <w:t>ть администратору:                        +7(922) 123-99-40</w:t>
            </w:r>
          </w:p>
        </w:tc>
        <w:tc>
          <w:tcPr>
            <w:tcW w:w="6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ru-RU" w:eastAsia="en-US" w:bidi="ar-SA"/>
              </w:rPr>
              <w:t>Для гостей турбазы «Чусовая» все праздничные дни работают: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color w:val="000000"/>
                <w:kern w:val="0"/>
                <w:sz w:val="20"/>
                <w:szCs w:val="20"/>
                <w:shd w:fill="FFFFFF" w:val="clear"/>
                <w:lang w:val="ru-RU" w:eastAsia="en-US" w:bidi="ar-SA"/>
              </w:rPr>
              <w:t>Терма &amp; СПА «Высокий»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, бассейн работает с 9.00 -23.00 , (800 руб./чел./2ч)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Катание на бубликах 2.01.2023 с 13:00-16:00  (400 руб./час)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Тарзанка 2.01.23 с 11:00- 13.00 (500 руб./спуск)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Снегоходы/квадроциклы/ Катание на лошадях 12:00 – 16:00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Прокат лыж, коньков, санок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7.   Экскурсии 2.01.23 с 11:00-13:00 (200 руб/чел)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8.   Детская комната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9.   Бильярд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10. Теннис настольный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11.  Бани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12.  Беседки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 xml:space="preserve">     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ru-RU" w:eastAsia="en-US" w:bidi="ar-SA"/>
              </w:rPr>
              <w:t>13.  Оздоровительные услуги (по предварительной заявке)</w:t>
            </w:r>
          </w:p>
        </w:tc>
      </w:tr>
    </w:tbl>
    <w:p>
      <w:pPr>
        <w:pStyle w:val="Normal"/>
        <w:spacing w:before="0" w:after="16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Arial" w:ascii="Segoe Print" w:hAnsi="Segoe Print"/>
          <w:b/>
          <w:bCs/>
          <w:sz w:val="40"/>
          <w:szCs w:val="40"/>
          <w:lang w:eastAsia="ru-RU"/>
        </w:rPr>
        <w:t>БАНКЕТ на 31 декабря 2024 года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Arial" w:ascii="Segoe Print" w:hAnsi="Segoe Print"/>
          <w:b/>
          <w:bCs/>
          <w:sz w:val="40"/>
          <w:szCs w:val="40"/>
          <w:lang w:eastAsia="ru-RU"/>
        </w:rPr>
        <w:t xml:space="preserve">на одного </w:t>
      </w:r>
      <w:r>
        <w:rPr>
          <w:rFonts w:eastAsia="Times New Roman" w:cs="Arial" w:ascii="Segoe Print" w:hAnsi="Segoe Print"/>
          <w:b/>
          <w:bCs/>
          <w:sz w:val="40"/>
          <w:szCs w:val="40"/>
          <w:u w:val="single"/>
          <w:lang w:eastAsia="ru-RU"/>
        </w:rPr>
        <w:t>взрослого</w:t>
      </w:r>
      <w:r>
        <w:rPr>
          <w:rFonts w:eastAsia="Times New Roman" w:cs="Arial" w:ascii="Segoe Print" w:hAnsi="Segoe Print"/>
          <w:b/>
          <w:bCs/>
          <w:sz w:val="40"/>
          <w:szCs w:val="40"/>
          <w:lang w:eastAsia="ru-RU"/>
        </w:rPr>
        <w:t xml:space="preserve"> человека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38"/>
          <w:szCs w:val="38"/>
          <w:lang w:eastAsia="ru-RU"/>
        </w:rPr>
        <w:t>НОВОГОДНЕЕ МЕНЮ</w:t>
      </w:r>
      <w:r>
        <w:rPr>
          <w:rFonts w:eastAsia="Times New Roman" w:cs="Arial" w:ascii="Segoe Print" w:hAnsi="Segoe Print"/>
          <w:b/>
          <w:bCs/>
          <w:sz w:val="38"/>
          <w:szCs w:val="38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>МЕНЮ</w:t>
      </w: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 xml:space="preserve"> </w:t>
      </w: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Роллы по-Чусовски 290гр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Салат Новогодняя ночь 200гр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Салат Блинный с копченой курой 150гр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Закуска Елочные шары 70гр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Рыбка «с приданым» 140гр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Мясная тарелка 120гр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Сырная тарелка 80гр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Овощная тарелка 70гр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Соус сметано</w:t>
      </w:r>
      <w:bookmarkStart w:id="1" w:name="_GoBack_Копия_1"/>
      <w:bookmarkEnd w:id="1"/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-чесночный 30гр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Соус тар-тар 30гр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Соус восточный 30гр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Соус сырный 30гр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Фруктовая тарелка 200 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libri" w:ascii="Segoe Print" w:hAnsi="Segoe Print"/>
          <w:b/>
          <w:bCs/>
          <w:sz w:val="26"/>
          <w:szCs w:val="26"/>
          <w:lang w:eastAsia="ru-RU"/>
        </w:rPr>
        <w:t>Булочка 2шт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Calibri" w:ascii="Segoe Print" w:hAnsi="Segoe Print"/>
          <w:b/>
          <w:bCs/>
          <w:sz w:val="26"/>
          <w:szCs w:val="26"/>
          <w:lang w:eastAsia="ru-RU"/>
        </w:rPr>
        <w:t>Горячее Рулетики из курицы с запечённым картофелем 150/150гр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cs="Cambria" w:ascii="Segoe Print" w:hAnsi="Segoe Print"/>
          <w:b/>
          <w:sz w:val="26"/>
          <w:szCs w:val="26"/>
        </w:rPr>
        <w:t>Торт Чизкейк 100 гр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Морс 1л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Шампанское 0,2л</w:t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 w:cs="Arial"/>
          <w:bCs/>
          <w:sz w:val="30"/>
          <w:szCs w:val="30"/>
          <w:lang w:eastAsia="ru-RU"/>
        </w:rPr>
      </w:pPr>
      <w:r>
        <w:rPr>
          <w:rFonts w:eastAsia="Times New Roman" w:cs="Arial" w:ascii="Segoe Print" w:hAnsi="Segoe Print"/>
          <w:bCs/>
          <w:sz w:val="30"/>
          <w:szCs w:val="30"/>
          <w:lang w:eastAsia="ru-RU"/>
        </w:rPr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cs="Arial" w:ascii="Segoe Print" w:hAnsi="Segoe Print"/>
          <w:b/>
          <w:bCs/>
          <w:sz w:val="34"/>
          <w:szCs w:val="34"/>
          <w:lang w:eastAsia="ru-RU"/>
        </w:rPr>
        <w:t xml:space="preserve">ПРАЗДНИЧНАЯ ПРОГРАММА 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/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  <w:t>10000 руб.</w:t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76960" cy="107696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/>
        <w:jc w:val="center"/>
        <w:textAlignment w:val="baseline"/>
        <w:rPr>
          <w:rFonts w:ascii="Segoe Print" w:hAnsi="Segoe Print" w:eastAsia="Times New Roman"/>
          <w:bCs/>
          <w:sz w:val="26"/>
          <w:szCs w:val="26"/>
          <w:lang w:eastAsia="ru-RU"/>
        </w:rPr>
      </w:pPr>
      <w:r>
        <w:rPr>
          <w:rFonts w:eastAsia="Times New Roman" w:ascii="Segoe Print" w:hAnsi="Segoe Print"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БАНКЕТ на 31 декабря 2024 года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 xml:space="preserve">на одного </w:t>
      </w:r>
      <w:r>
        <w:rPr>
          <w:rFonts w:eastAsia="Times New Roman" w:cs="Arial" w:ascii="Segoe Print" w:hAnsi="Segoe Print"/>
          <w:b/>
          <w:bCs/>
          <w:sz w:val="36"/>
          <w:szCs w:val="36"/>
          <w:u w:val="single"/>
          <w:lang w:eastAsia="ru-RU"/>
        </w:rPr>
        <w:t>ребёнка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>НОВОГОДНЕЕ МЕНЮ</w:t>
      </w: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Закуска праздничная 130гр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Салат Блинный с копченой курой 100гр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Закуска Елочные шары + Мандарины 100гр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Мясная тарелка 110гр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Сырная тарелка 80гр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Овощная тарелка 70гр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Фруктовая тарелка 200 гр</w:t>
      </w:r>
      <w:bookmarkStart w:id="2" w:name="_GoBack_Копия_2"/>
      <w:bookmarkEnd w:id="2"/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Calibri"/>
          <w:b/>
          <w:bCs/>
          <w:sz w:val="26"/>
          <w:szCs w:val="26"/>
          <w:lang w:eastAsia="ru-RU"/>
        </w:rPr>
      </w:pPr>
      <w:r>
        <w:rPr>
          <w:rFonts w:eastAsia="Times New Roman" w:cs="Calibri" w:ascii="Segoe Print" w:hAnsi="Segoe Print"/>
          <w:b/>
          <w:bCs/>
          <w:sz w:val="26"/>
          <w:szCs w:val="26"/>
          <w:lang w:eastAsia="ru-RU"/>
        </w:rPr>
        <w:t>Булочка 2шт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Calibri"/>
          <w:b/>
          <w:bCs/>
          <w:sz w:val="26"/>
          <w:szCs w:val="26"/>
          <w:lang w:eastAsia="ru-RU"/>
        </w:rPr>
      </w:pPr>
      <w:r>
        <w:rPr>
          <w:rFonts w:eastAsia="Times New Roman" w:cs="Calibri" w:ascii="Segoe Print" w:hAnsi="Segoe Print"/>
          <w:b/>
          <w:bCs/>
          <w:sz w:val="26"/>
          <w:szCs w:val="26"/>
          <w:lang w:eastAsia="ru-RU"/>
        </w:rPr>
        <w:t>Горячее Рулетики из курицы с запечённым картофелем 150/150гр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cs="Cambria"/>
          <w:b/>
          <w:sz w:val="26"/>
          <w:szCs w:val="26"/>
        </w:rPr>
      </w:pPr>
      <w:r>
        <w:rPr>
          <w:rFonts w:cs="Cambria" w:ascii="Segoe Print" w:hAnsi="Segoe Print"/>
          <w:b/>
          <w:sz w:val="26"/>
          <w:szCs w:val="26"/>
        </w:rPr>
        <w:t>Торт Красный бархат 125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Морс 0,5л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Cs/>
          <w:sz w:val="28"/>
          <w:szCs w:val="28"/>
          <w:lang w:eastAsia="ru-RU"/>
        </w:rPr>
      </w:pPr>
      <w:r>
        <w:rPr>
          <w:rFonts w:eastAsia="Times New Roman" w:cs="Arial" w:ascii="Segoe Print" w:hAnsi="Segoe Print"/>
          <w:bCs/>
          <w:sz w:val="28"/>
          <w:szCs w:val="28"/>
          <w:lang w:eastAsia="ru-RU"/>
        </w:rPr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ПОДАРОК ОТ ДЕДУШКИ МОРОЗА</w:t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Cs/>
          <w:sz w:val="30"/>
          <w:szCs w:val="30"/>
          <w:lang w:eastAsia="ru-RU"/>
        </w:rPr>
      </w:pPr>
      <w:r>
        <w:rPr>
          <w:rFonts w:eastAsia="Times New Roman" w:cs="Arial" w:ascii="Segoe Print" w:hAnsi="Segoe Print"/>
          <w:bCs/>
          <w:sz w:val="30"/>
          <w:szCs w:val="30"/>
          <w:lang w:eastAsia="ru-RU"/>
        </w:rPr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4"/>
          <w:szCs w:val="34"/>
          <w:lang w:eastAsia="ru-RU"/>
        </w:rPr>
      </w:pPr>
      <w:r>
        <w:rPr>
          <w:rFonts w:eastAsia="Times New Roman" w:cs="Arial" w:ascii="Segoe Print" w:hAnsi="Segoe Print"/>
          <w:b/>
          <w:bCs/>
          <w:sz w:val="34"/>
          <w:szCs w:val="34"/>
          <w:lang w:eastAsia="ru-RU"/>
        </w:rPr>
        <w:t xml:space="preserve">ПРАЗДНИЧНАЯ ПРОГРАММА 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10000 руб.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76960" cy="1076960"/>
            <wp:effectExtent l="0" t="0" r="0" b="0"/>
            <wp:wrapSquare wrapText="largest"/>
            <wp:docPr id="5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ДИСКОТЕКА на 01 января 2025 года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на одного взрослого человека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>МЕНЮ</w:t>
      </w: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>Сырная мозайка 80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Фруктовая тарелка 80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cs="Cambria"/>
          <w:b/>
          <w:sz w:val="26"/>
          <w:szCs w:val="26"/>
        </w:rPr>
      </w:pPr>
      <w:r>
        <w:rPr>
          <w:rFonts w:cs="Cambria" w:ascii="Segoe Print" w:hAnsi="Segoe Print"/>
          <w:b/>
          <w:sz w:val="26"/>
          <w:szCs w:val="26"/>
        </w:rPr>
        <w:t>Торт Прага 100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Морс 200 гр.</w:t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ПРАЗДНИЧНАЯ ДИСКОТЕКА</w:t>
      </w:r>
      <w:bookmarkStart w:id="3" w:name="_GoBack_Копия_3"/>
      <w:bookmarkEnd w:id="3"/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1000 руб.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ДИСКОТЕКА на 01 января 2025 года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на одного ребенка</w:t>
      </w:r>
    </w:p>
    <w:p>
      <w:pPr>
        <w:pStyle w:val="Normal"/>
        <w:shd w:val="clear" w:color="auto" w:fill="FFFFFF"/>
        <w:spacing w:lineRule="auto" w:line="240" w:before="0" w:after="0"/>
        <w:ind w:left="36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Cambria" w:ascii="Segoe Print" w:hAnsi="Segoe Print"/>
          <w:b/>
          <w:bCs/>
          <w:sz w:val="32"/>
          <w:szCs w:val="32"/>
          <w:lang w:eastAsia="ru-RU"/>
        </w:rPr>
        <w:t>МЕНЮ</w:t>
      </w: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Cambria"/>
          <w:b/>
          <w:bCs/>
          <w:sz w:val="26"/>
          <w:szCs w:val="26"/>
          <w:lang w:eastAsia="ru-RU"/>
        </w:rPr>
      </w:pPr>
      <w:r>
        <w:rPr>
          <w:rFonts w:eastAsia="Times New Roman" w:cs="Cambria" w:ascii="Segoe Print" w:hAnsi="Segoe Print"/>
          <w:b/>
          <w:bCs/>
          <w:sz w:val="26"/>
          <w:szCs w:val="26"/>
          <w:lang w:eastAsia="ru-RU"/>
        </w:rPr>
        <w:t>Фруктовая тарелка 200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cs="Cambria"/>
          <w:b/>
          <w:sz w:val="26"/>
          <w:szCs w:val="26"/>
        </w:rPr>
      </w:pPr>
      <w:r>
        <w:rPr>
          <w:rFonts w:cs="Cambria" w:ascii="Segoe Print" w:hAnsi="Segoe Print"/>
          <w:b/>
          <w:sz w:val="26"/>
          <w:szCs w:val="26"/>
        </w:rPr>
        <w:t>Торт Прага 100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cs="Cambria"/>
          <w:b/>
          <w:sz w:val="26"/>
          <w:szCs w:val="26"/>
        </w:rPr>
      </w:pPr>
      <w:r>
        <w:rPr>
          <w:rFonts w:cs="Cambria" w:ascii="Segoe Print" w:hAnsi="Segoe Print"/>
          <w:b/>
          <w:sz w:val="26"/>
          <w:szCs w:val="26"/>
        </w:rPr>
        <w:t>Мороженое с шоколадом и грецким орехом 100 гр.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/>
          <w:bCs/>
          <w:sz w:val="26"/>
          <w:szCs w:val="26"/>
          <w:lang w:eastAsia="ru-RU"/>
        </w:rPr>
        <w:t>Морс 200 мл.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Cs/>
          <w:sz w:val="26"/>
          <w:szCs w:val="26"/>
          <w:lang w:eastAsia="ru-RU"/>
        </w:rPr>
      </w:pPr>
      <w:r>
        <w:rPr>
          <w:rFonts w:eastAsia="Times New Roman" w:cs="Arial" w:ascii="Segoe Print" w:hAnsi="Segoe Print"/>
          <w:bCs/>
          <w:sz w:val="26"/>
          <w:szCs w:val="26"/>
          <w:lang w:eastAsia="ru-RU"/>
        </w:rPr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  <w:t>ПРАЗДНИЧНАЯ ДИСКОТЕКА</w:t>
      </w:r>
    </w:p>
    <w:p>
      <w:pPr>
        <w:pStyle w:val="Normal"/>
        <w:pBdr>
          <w:bottom w:val="single" w:sz="12" w:space="0" w:color="000000"/>
        </w:pBdr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 w:ascii="Segoe Print" w:hAnsi="Segoe Print"/>
          <w:b/>
          <w:bCs/>
          <w:sz w:val="32"/>
          <w:szCs w:val="32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t>1000 руб.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Segoe Print" w:hAnsi="Segoe Print" w:eastAsia="Times New Roman" w:cs="Arial"/>
          <w:b/>
          <w:bCs/>
          <w:sz w:val="36"/>
          <w:szCs w:val="36"/>
          <w:lang w:eastAsia="ru-RU"/>
        </w:rPr>
      </w:pPr>
      <w:r>
        <w:rPr>
          <w:rFonts w:eastAsia="Times New Roman" w:cs="Arial" w:ascii="Segoe Print" w:hAnsi="Segoe Print"/>
          <w:b/>
          <w:bCs/>
          <w:sz w:val="36"/>
          <w:szCs w:val="36"/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-127000</wp:posOffset>
            </wp:positionH>
            <wp:positionV relativeFrom="paragraph">
              <wp:posOffset>3158490</wp:posOffset>
            </wp:positionV>
            <wp:extent cx="6120765" cy="6144895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4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566" w:gutter="0" w:header="0" w:top="284" w:footer="0" w:bottom="426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Segoe UI">
    <w:charset w:val="cc"/>
    <w:family w:val="swiss"/>
    <w:pitch w:val="variable"/>
  </w:font>
  <w:font w:name="Segoe Print">
    <w:charset w:val="cc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915b7"/>
    <w:pPr>
      <w:widowControl/>
      <w:suppressAutoHyphens w:val="true"/>
      <w:bidi w:val="0"/>
      <w:spacing w:lineRule="auto" w:line="240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112fd"/>
    <w:pPr>
      <w:spacing w:lineRule="auto" w:line="276" w:before="0" w:after="200"/>
      <w:ind w:left="720"/>
      <w:contextualSpacing/>
    </w:pPr>
    <w:rPr>
      <w:rFonts w:ascii="Calibri" w:hAnsi="Calibri" w:asciiTheme="minorHAnsi" w:hAnsiTheme="minorHAnsi"/>
      <w:sz w:val="22"/>
    </w:rPr>
  </w:style>
  <w:style w:type="paragraph" w:styleId="NormalWeb">
    <w:name w:val="Normal (Web)"/>
    <w:basedOn w:val="Normal"/>
    <w:uiPriority w:val="99"/>
    <w:unhideWhenUsed/>
    <w:qFormat/>
    <w:rsid w:val="004c61fb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f6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k.com/public_nastika" TargetMode="External"/><Relationship Id="rId4" Type="http://schemas.openxmlformats.org/officeDocument/2006/relationships/hyperlink" Target="https://vk.com/public_nastika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LibreOffice/24.8.1.2$Windows_X86_64 LibreOffice_project/87fa9aec1a63e70835390b81c40bb8993f1d4ff6</Application>
  <AppVersion>15.0000</AppVersion>
  <Pages>4</Pages>
  <Words>463</Words>
  <Characters>2621</Characters>
  <CharactersWithSpaces>3081</CharactersWithSpaces>
  <Paragraphs>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2024-11-22T10:02:00Z</dcterms:created>
  <dc:creator>Пользователь</dc:creator>
  <dc:description/>
  <dc:language>ru-RU</dc:language>
  <cp:lastModifiedBy/>
  <dcterms:modified xsi:type="dcterms:W3CDTF">2024-11-22T16:37:44Z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